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ilvl w:val="0"/>
          <w:numId w:val="0"/>
        </w:numPr>
        <w:jc w:val="center"/>
        <w:rPr>
          <w:rFonts w:ascii="黑体" w:hAnsi="黑体" w:eastAsia="黑体" w:cs="Times New Roman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潜山市立医院新区检验中心建设</w:t>
      </w:r>
      <w:r>
        <w:rPr>
          <w:rFonts w:hint="eastAsia" w:ascii="黑体" w:hAnsi="黑体" w:eastAsia="黑体" w:cs="黑体"/>
          <w:sz w:val="32"/>
          <w:szCs w:val="32"/>
        </w:rPr>
        <w:t>项目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深化</w:t>
      </w:r>
      <w:r>
        <w:rPr>
          <w:rFonts w:hint="eastAsia" w:ascii="黑体" w:hAnsi="黑体" w:eastAsia="黑体" w:cs="黑体"/>
          <w:sz w:val="32"/>
          <w:szCs w:val="32"/>
        </w:rPr>
        <w:t>设计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与装饰装修相关</w:t>
      </w:r>
      <w:r>
        <w:rPr>
          <w:rFonts w:hint="eastAsia" w:ascii="黑体" w:hAnsi="黑体" w:eastAsia="黑体" w:cs="黑体"/>
          <w:sz w:val="32"/>
          <w:szCs w:val="32"/>
        </w:rPr>
        <w:t>要求</w:t>
      </w:r>
    </w:p>
    <w:p>
      <w:pPr>
        <w:jc w:val="center"/>
        <w:rPr>
          <w:rFonts w:ascii="黑体" w:hAnsi="黑体" w:eastAsia="黑体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562" w:firstLineChars="200"/>
        <w:textAlignment w:val="auto"/>
        <w:rPr>
          <w:rFonts w:hint="eastAsia" w:ascii="华文仿宋" w:hAnsi="华文仿宋" w:eastAsia="华文仿宋" w:cs="华文仿宋"/>
          <w:sz w:val="28"/>
          <w:szCs w:val="28"/>
        </w:rPr>
      </w:pPr>
      <w:r>
        <w:rPr>
          <w:rFonts w:hint="eastAsia" w:ascii="华文仿宋" w:hAnsi="华文仿宋" w:eastAsia="华文仿宋" w:cs="华文仿宋"/>
          <w:b/>
          <w:bCs/>
          <w:sz w:val="28"/>
          <w:szCs w:val="28"/>
          <w:lang w:eastAsia="zh-CN"/>
        </w:rPr>
        <w:t>检验中心场地现状</w:t>
      </w:r>
      <w:r>
        <w:rPr>
          <w:rFonts w:hint="eastAsia" w:ascii="华文仿宋" w:hAnsi="华文仿宋" w:eastAsia="华文仿宋" w:cs="华文仿宋"/>
          <w:b/>
          <w:bCs/>
          <w:sz w:val="28"/>
          <w:szCs w:val="28"/>
        </w:rPr>
        <w:t>概况：</w:t>
      </w:r>
      <w:r>
        <w:rPr>
          <w:rFonts w:hint="eastAsia" w:ascii="华文仿宋" w:hAnsi="华文仿宋" w:eastAsia="华文仿宋" w:cs="华文仿宋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潜山市立医院新区中心实验室位于门诊医技楼二层，建筑面积约1500㎡，急诊、感染、体检、儿科实验室，土建墙体已砌筑完成。</w:t>
      </w:r>
      <w:r>
        <w:rPr>
          <w:rFonts w:hint="eastAsia" w:ascii="华文仿宋" w:hAnsi="华文仿宋" w:eastAsia="华文仿宋" w:cs="华文仿宋"/>
          <w:sz w:val="28"/>
          <w:szCs w:val="28"/>
          <w:lang w:eastAsia="zh-CN"/>
        </w:rPr>
        <w:t>（后附平面图，具体以现场为准）。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562" w:firstLineChars="200"/>
        <w:textAlignment w:val="auto"/>
        <w:rPr>
          <w:rFonts w:ascii="华文仿宋" w:hAnsi="华文仿宋" w:eastAsia="华文仿宋" w:cs="Times New Roman"/>
          <w:sz w:val="28"/>
          <w:szCs w:val="28"/>
        </w:rPr>
      </w:pPr>
      <w:r>
        <w:rPr>
          <w:rFonts w:hint="eastAsia" w:ascii="华文仿宋" w:hAnsi="华文仿宋" w:eastAsia="华文仿宋" w:cs="华文仿宋"/>
          <w:b/>
          <w:bCs/>
          <w:sz w:val="28"/>
          <w:szCs w:val="28"/>
          <w:lang w:eastAsia="zh-CN"/>
        </w:rPr>
        <w:t>深化</w:t>
      </w:r>
      <w:r>
        <w:rPr>
          <w:rFonts w:hint="eastAsia" w:ascii="华文仿宋" w:hAnsi="华文仿宋" w:eastAsia="华文仿宋" w:cs="华文仿宋"/>
          <w:b/>
          <w:bCs/>
          <w:sz w:val="28"/>
          <w:szCs w:val="28"/>
        </w:rPr>
        <w:t>设计基本要求：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281" w:firstLineChars="100"/>
        <w:textAlignment w:val="auto"/>
        <w:rPr>
          <w:rFonts w:hint="eastAsia" w:ascii="华文仿宋" w:hAnsi="华文仿宋" w:eastAsia="华文仿宋" w:cs="Times New Roman"/>
          <w:sz w:val="28"/>
          <w:szCs w:val="28"/>
          <w:lang w:eastAsia="zh-CN"/>
        </w:rPr>
      </w:pPr>
      <w:r>
        <w:rPr>
          <w:rFonts w:hint="eastAsia" w:ascii="华文仿宋" w:hAnsi="华文仿宋" w:eastAsia="华文仿宋" w:cs="华文仿宋"/>
          <w:b/>
          <w:bCs/>
          <w:sz w:val="28"/>
          <w:szCs w:val="28"/>
          <w:lang w:eastAsia="zh-CN"/>
        </w:rPr>
        <w:t>（</w:t>
      </w:r>
      <w:r>
        <w:rPr>
          <w:rFonts w:hint="eastAsia" w:ascii="华文仿宋" w:hAnsi="华文仿宋" w:eastAsia="华文仿宋" w:cs="华文仿宋"/>
          <w:b/>
          <w:bCs/>
          <w:sz w:val="28"/>
          <w:szCs w:val="28"/>
          <w:lang w:val="en-US" w:eastAsia="zh-CN"/>
        </w:rPr>
        <w:t>1</w:t>
      </w:r>
      <w:r>
        <w:rPr>
          <w:rFonts w:hint="eastAsia" w:ascii="华文仿宋" w:hAnsi="华文仿宋" w:eastAsia="华文仿宋" w:cs="华文仿宋"/>
          <w:b/>
          <w:bCs/>
          <w:sz w:val="28"/>
          <w:szCs w:val="28"/>
          <w:lang w:eastAsia="zh-CN"/>
        </w:rPr>
        <w:t>）中心实验室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642"/>
        <w:textAlignment w:val="auto"/>
        <w:rPr>
          <w:rFonts w:hint="eastAsia" w:ascii="华文仿宋" w:hAnsi="华文仿宋" w:eastAsia="华文仿宋" w:cs="华文仿宋"/>
          <w:b w:val="0"/>
          <w:bCs w:val="0"/>
          <w:sz w:val="28"/>
          <w:szCs w:val="28"/>
          <w:lang w:eastAsia="zh-CN"/>
        </w:rPr>
      </w:pPr>
      <w:r>
        <w:rPr>
          <w:rFonts w:hint="eastAsia" w:ascii="华文仿宋" w:hAnsi="华文仿宋" w:eastAsia="华文仿宋" w:cs="华文仿宋"/>
          <w:b w:val="0"/>
          <w:bCs w:val="0"/>
          <w:sz w:val="28"/>
          <w:szCs w:val="28"/>
        </w:rPr>
        <w:t>①</w:t>
      </w:r>
      <w:r>
        <w:rPr>
          <w:rFonts w:hint="eastAsia" w:ascii="华文仿宋" w:hAnsi="华文仿宋" w:eastAsia="华文仿宋" w:cs="华文仿宋"/>
          <w:b w:val="0"/>
          <w:bCs w:val="0"/>
          <w:sz w:val="28"/>
          <w:szCs w:val="28"/>
          <w:lang w:eastAsia="zh-CN"/>
        </w:rPr>
        <w:t>深化设计理念超前，至少需要满足未来五年检验科发展要求；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642"/>
        <w:textAlignment w:val="auto"/>
        <w:rPr>
          <w:rFonts w:hint="eastAsia" w:ascii="华文仿宋" w:hAnsi="华文仿宋" w:eastAsia="华文仿宋" w:cs="华文仿宋"/>
          <w:sz w:val="28"/>
          <w:szCs w:val="28"/>
          <w:lang w:eastAsia="zh-CN"/>
        </w:rPr>
      </w:pPr>
      <w:r>
        <w:rPr>
          <w:rFonts w:hint="eastAsia" w:ascii="华文仿宋" w:hAnsi="华文仿宋" w:eastAsia="华文仿宋" w:cs="华文仿宋"/>
          <w:b w:val="0"/>
          <w:bCs w:val="0"/>
          <w:sz w:val="28"/>
          <w:szCs w:val="28"/>
          <w:lang w:eastAsia="zh-CN"/>
        </w:rPr>
        <w:t>②</w:t>
      </w:r>
      <w:r>
        <w:rPr>
          <w:rFonts w:hint="eastAsia" w:ascii="华文仿宋" w:hAnsi="华文仿宋" w:eastAsia="华文仿宋" w:cs="华文仿宋"/>
          <w:sz w:val="28"/>
          <w:szCs w:val="28"/>
          <w:lang w:val="en-US" w:eastAsia="zh-CN"/>
        </w:rPr>
        <w:t>满足临床</w:t>
      </w:r>
      <w:r>
        <w:rPr>
          <w:rFonts w:hint="eastAsia" w:ascii="华文仿宋" w:hAnsi="华文仿宋" w:eastAsia="华文仿宋" w:cs="华文仿宋"/>
          <w:sz w:val="28"/>
          <w:szCs w:val="28"/>
        </w:rPr>
        <w:t>基本规范流程</w:t>
      </w:r>
      <w:r>
        <w:rPr>
          <w:rFonts w:hint="eastAsia" w:ascii="华文仿宋" w:hAnsi="华文仿宋" w:eastAsia="华文仿宋" w:cs="华文仿宋"/>
          <w:sz w:val="28"/>
          <w:szCs w:val="28"/>
          <w:lang w:eastAsia="zh-CN"/>
        </w:rPr>
        <w:t>、院感及消防规范</w:t>
      </w:r>
      <w:r>
        <w:rPr>
          <w:rFonts w:hint="eastAsia" w:ascii="华文仿宋" w:hAnsi="华文仿宋" w:eastAsia="华文仿宋" w:cs="华文仿宋"/>
          <w:sz w:val="28"/>
          <w:szCs w:val="28"/>
        </w:rPr>
        <w:t>要求，通过</w:t>
      </w:r>
      <w:r>
        <w:rPr>
          <w:rFonts w:hint="eastAsia" w:ascii="华文仿宋" w:hAnsi="华文仿宋" w:eastAsia="华文仿宋" w:cs="华文仿宋"/>
          <w:sz w:val="28"/>
          <w:szCs w:val="28"/>
          <w:lang w:eastAsia="zh-CN"/>
        </w:rPr>
        <w:t>医院</w:t>
      </w:r>
      <w:r>
        <w:rPr>
          <w:rFonts w:hint="eastAsia" w:ascii="华文仿宋" w:hAnsi="华文仿宋" w:eastAsia="华文仿宋" w:cs="华文仿宋"/>
          <w:sz w:val="28"/>
          <w:szCs w:val="28"/>
        </w:rPr>
        <w:t>检验科初审及安徽省临检中心审查</w:t>
      </w:r>
      <w:r>
        <w:rPr>
          <w:rFonts w:hint="eastAsia" w:ascii="华文仿宋" w:hAnsi="华文仿宋" w:eastAsia="华文仿宋" w:cs="华文仿宋"/>
          <w:sz w:val="28"/>
          <w:szCs w:val="28"/>
          <w:lang w:eastAsia="zh-CN"/>
        </w:rPr>
        <w:t>、生物安全审查、三级甲等综合医院验收检查；装饰装修等施工图通过建筑第三方图审审查合格。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642"/>
        <w:textAlignment w:val="auto"/>
        <w:rPr>
          <w:rFonts w:hint="eastAsia" w:ascii="华文仿宋" w:hAnsi="华文仿宋" w:eastAsia="华文仿宋" w:cs="华文仿宋"/>
          <w:sz w:val="28"/>
          <w:szCs w:val="28"/>
          <w:lang w:val="en-US" w:eastAsia="zh-CN"/>
        </w:rPr>
      </w:pPr>
      <w:r>
        <w:rPr>
          <w:rFonts w:hint="eastAsia" w:ascii="华文仿宋" w:hAnsi="华文仿宋" w:eastAsia="华文仿宋" w:cs="华文仿宋"/>
          <w:sz w:val="28"/>
          <w:szCs w:val="28"/>
          <w:lang w:eastAsia="zh-CN"/>
        </w:rPr>
        <w:t>③本项目深化设计重要提示：在现有平面布局基础上，结合相关设备添置需要，重点对</w:t>
      </w:r>
      <w:r>
        <w:rPr>
          <w:rFonts w:ascii="华文仿宋" w:hAnsi="华文仿宋" w:eastAsia="华文仿宋" w:cs="华文仿宋"/>
          <w:sz w:val="28"/>
          <w:szCs w:val="28"/>
        </w:rPr>
        <w:t>PCR</w:t>
      </w:r>
      <w:r>
        <w:rPr>
          <w:rFonts w:hint="eastAsia" w:ascii="华文仿宋" w:hAnsi="华文仿宋" w:eastAsia="华文仿宋" w:cs="华文仿宋"/>
          <w:sz w:val="28"/>
          <w:szCs w:val="28"/>
        </w:rPr>
        <w:t>室</w:t>
      </w:r>
      <w:r>
        <w:rPr>
          <w:rFonts w:hint="eastAsia" w:ascii="华文仿宋" w:hAnsi="华文仿宋" w:eastAsia="华文仿宋" w:cs="华文仿宋"/>
          <w:sz w:val="28"/>
          <w:szCs w:val="28"/>
          <w:lang w:eastAsia="zh-CN"/>
        </w:rPr>
        <w:t>、</w:t>
      </w:r>
      <w:r>
        <w:rPr>
          <w:rFonts w:hint="eastAsia" w:ascii="华文仿宋" w:hAnsi="华文仿宋" w:eastAsia="华文仿宋" w:cs="华文仿宋"/>
          <w:sz w:val="28"/>
          <w:szCs w:val="28"/>
          <w:lang w:val="en-US" w:eastAsia="zh-CN"/>
        </w:rPr>
        <w:t>生化免疫室、微生物室、临床体液室等功能区平面进行优化调整，合理分区。墙、顶、地装饰装修用材根据功能区不同，予以细化明确。试验室区域需要根据场所性质另行配置净化正负压空调。另外需要设计医用纯水系统；需要规划设计集中UPS 用房及附属用房。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642"/>
        <w:textAlignment w:val="auto"/>
        <w:rPr>
          <w:rFonts w:hint="eastAsia" w:ascii="华文仿宋" w:hAnsi="华文仿宋" w:eastAsia="华文仿宋" w:cs="华文仿宋"/>
          <w:sz w:val="28"/>
          <w:szCs w:val="28"/>
          <w:lang w:val="en-US" w:eastAsia="zh-CN"/>
        </w:rPr>
      </w:pPr>
      <w:r>
        <w:rPr>
          <w:rFonts w:hint="eastAsia" w:ascii="华文仿宋" w:hAnsi="华文仿宋" w:eastAsia="华文仿宋" w:cs="华文仿宋"/>
          <w:sz w:val="28"/>
          <w:szCs w:val="28"/>
          <w:lang w:val="en-US" w:eastAsia="zh-CN"/>
        </w:rPr>
        <w:t>④装饰装修预算明细编制：包括但不限于前期已施工土建墙体拆改、下凹区回填等费用；装饰装修费用、水电安装费用、净化空调费用、UPS 设备费用、冷藏库设备费用、试验台费用、医用纯水系统费用、与其他施工单位配合费用等。预算明细编制工程子目、工程量、技术要求、综合单价、合计总价要具体。各类设备、材料推荐品牌要明确。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642"/>
        <w:textAlignment w:val="auto"/>
        <w:rPr>
          <w:rFonts w:hint="eastAsia" w:ascii="华文仿宋" w:hAnsi="华文仿宋" w:eastAsia="华文仿宋" w:cs="华文仿宋"/>
          <w:sz w:val="28"/>
          <w:szCs w:val="28"/>
          <w:lang w:val="en-US" w:eastAsia="zh-CN"/>
        </w:rPr>
      </w:pPr>
      <w:r>
        <w:rPr>
          <w:rFonts w:hint="eastAsia" w:ascii="华文仿宋" w:hAnsi="华文仿宋" w:eastAsia="华文仿宋" w:cs="华文仿宋"/>
          <w:sz w:val="28"/>
          <w:szCs w:val="28"/>
          <w:lang w:val="en-US" w:eastAsia="zh-CN"/>
        </w:rPr>
        <w:t>⑤提供资料至少包括：优化设计建筑平面图（包含设备及操作台布置图）、水电、暖通布置图、预算明细表、主要设备材料推荐表；建议提供装饰效果图。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281" w:firstLineChars="100"/>
        <w:textAlignment w:val="auto"/>
        <w:rPr>
          <w:rFonts w:hint="eastAsia" w:ascii="华文仿宋" w:hAnsi="华文仿宋" w:eastAsia="华文仿宋" w:cs="华文仿宋"/>
          <w:b/>
          <w:bCs/>
          <w:sz w:val="28"/>
          <w:szCs w:val="28"/>
          <w:lang w:eastAsia="zh-CN"/>
        </w:rPr>
      </w:pPr>
      <w:r>
        <w:rPr>
          <w:rFonts w:hint="eastAsia" w:ascii="华文仿宋" w:hAnsi="华文仿宋" w:eastAsia="华文仿宋" w:cs="华文仿宋"/>
          <w:b/>
          <w:bCs/>
          <w:sz w:val="28"/>
          <w:szCs w:val="28"/>
          <w:lang w:eastAsia="zh-CN"/>
        </w:rPr>
        <w:t>其他实验室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default" w:ascii="华文仿宋" w:hAnsi="华文仿宋" w:eastAsia="华文仿宋" w:cs="华文仿宋"/>
          <w:b/>
          <w:bCs/>
          <w:sz w:val="28"/>
          <w:szCs w:val="28"/>
          <w:lang w:val="en-US" w:eastAsia="zh-CN"/>
        </w:rPr>
      </w:pPr>
      <w:r>
        <w:rPr>
          <w:rFonts w:hint="eastAsia" w:ascii="华文仿宋" w:hAnsi="华文仿宋" w:eastAsia="华文仿宋" w:cs="华文仿宋"/>
          <w:b/>
          <w:bCs/>
          <w:sz w:val="28"/>
          <w:szCs w:val="28"/>
          <w:lang w:val="en-US" w:eastAsia="zh-CN"/>
        </w:rPr>
        <w:t xml:space="preserve">    </w:t>
      </w:r>
      <w:r>
        <w:rPr>
          <w:rFonts w:hint="eastAsia" w:ascii="华文仿宋" w:hAnsi="华文仿宋" w:eastAsia="华文仿宋" w:cs="华文仿宋"/>
          <w:sz w:val="28"/>
          <w:szCs w:val="28"/>
          <w:lang w:val="en-US" w:eastAsia="zh-CN"/>
        </w:rPr>
        <w:t>负责深化设计及后期改造，实验室操作台和检验设备及配套设施。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黑体" w:eastAsia="黑体" w:cs="黑体"/>
          <w:sz w:val="28"/>
          <w:szCs w:val="28"/>
          <w:lang w:val="en-US" w:eastAsia="zh-CN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1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0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第 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 页 共 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NUMPAGES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3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 页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25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t xml:space="preserve">第 </w:t>
                    </w: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  <w:r>
                      <w:rPr>
                        <w:rFonts w:hint="eastAsia"/>
                        <w:lang w:eastAsia="zh-CN"/>
                      </w:rPr>
                      <w:t xml:space="preserve"> 页 共 </w:t>
                    </w: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NUMPAGES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3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  <w:r>
                      <w:rPr>
                        <w:rFonts w:hint="eastAsia"/>
                        <w:lang w:eastAsia="zh-CN"/>
                      </w:rP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A5849F2"/>
    <w:multiLevelType w:val="singleLevel"/>
    <w:tmpl w:val="EA5849F2"/>
    <w:lvl w:ilvl="0" w:tentative="0">
      <w:start w:val="2"/>
      <w:numFmt w:val="decimal"/>
      <w:suff w:val="nothing"/>
      <w:lvlText w:val="（%1）"/>
      <w:lvlJc w:val="left"/>
    </w:lvl>
  </w:abstractNum>
  <w:abstractNum w:abstractNumId="1">
    <w:nsid w:val="63B38987"/>
    <w:multiLevelType w:val="singleLevel"/>
    <w:tmpl w:val="63B38987"/>
    <w:lvl w:ilvl="0" w:tentative="0">
      <w:start w:val="1"/>
      <w:numFmt w:val="decimal"/>
      <w:suff w:val="nothing"/>
      <w:lvlText w:val="%1.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1"/>
  <w:bordersDoNotSurroundFooter w:val="1"/>
  <w:documentProtection w:enforcement="0"/>
  <w:defaultTabStop w:val="420"/>
  <w:doNotHyphenateCaps/>
  <w:drawingGridVerticalSpacing w:val="156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Y0ZTYyOTJhZjc5OTk4MjhhNDVmNmE1YmEzOGRjOWUifQ=="/>
  </w:docVars>
  <w:rsids>
    <w:rsidRoot w:val="005055A5"/>
    <w:rsid w:val="000B7060"/>
    <w:rsid w:val="0020630B"/>
    <w:rsid w:val="002C4C3B"/>
    <w:rsid w:val="003022AE"/>
    <w:rsid w:val="005055A5"/>
    <w:rsid w:val="00681CDF"/>
    <w:rsid w:val="007C0974"/>
    <w:rsid w:val="007F354F"/>
    <w:rsid w:val="00EF7BA1"/>
    <w:rsid w:val="00FB0360"/>
    <w:rsid w:val="016C5E2B"/>
    <w:rsid w:val="039E0C66"/>
    <w:rsid w:val="043C011E"/>
    <w:rsid w:val="06A34DC1"/>
    <w:rsid w:val="078306F9"/>
    <w:rsid w:val="07B220AC"/>
    <w:rsid w:val="0B544A5F"/>
    <w:rsid w:val="0D3F2F7F"/>
    <w:rsid w:val="11CF15CA"/>
    <w:rsid w:val="137459C7"/>
    <w:rsid w:val="14E66B75"/>
    <w:rsid w:val="1A1B3B5D"/>
    <w:rsid w:val="1A9413A5"/>
    <w:rsid w:val="1AA930CA"/>
    <w:rsid w:val="1B0D7E4F"/>
    <w:rsid w:val="1D313E5D"/>
    <w:rsid w:val="1F2334B4"/>
    <w:rsid w:val="22F02981"/>
    <w:rsid w:val="23943DC8"/>
    <w:rsid w:val="253E278F"/>
    <w:rsid w:val="26973998"/>
    <w:rsid w:val="28666B59"/>
    <w:rsid w:val="2988614A"/>
    <w:rsid w:val="2ADA7760"/>
    <w:rsid w:val="2B1F0340"/>
    <w:rsid w:val="2C46467F"/>
    <w:rsid w:val="2C773DAE"/>
    <w:rsid w:val="30623177"/>
    <w:rsid w:val="35AD29C0"/>
    <w:rsid w:val="363D5F9C"/>
    <w:rsid w:val="364F49A6"/>
    <w:rsid w:val="36CC4586"/>
    <w:rsid w:val="37955BA6"/>
    <w:rsid w:val="393E2BB2"/>
    <w:rsid w:val="3B2D601E"/>
    <w:rsid w:val="3B3D039A"/>
    <w:rsid w:val="3D021F89"/>
    <w:rsid w:val="3E7E10BD"/>
    <w:rsid w:val="4456624B"/>
    <w:rsid w:val="45F94528"/>
    <w:rsid w:val="46432408"/>
    <w:rsid w:val="47A844DF"/>
    <w:rsid w:val="480528D7"/>
    <w:rsid w:val="4A011F5B"/>
    <w:rsid w:val="4B284826"/>
    <w:rsid w:val="4CE877CF"/>
    <w:rsid w:val="4FB45F96"/>
    <w:rsid w:val="50587C81"/>
    <w:rsid w:val="541B6ACE"/>
    <w:rsid w:val="54B56BB7"/>
    <w:rsid w:val="55772CDC"/>
    <w:rsid w:val="5A610C99"/>
    <w:rsid w:val="5ABE1588"/>
    <w:rsid w:val="5D5936D6"/>
    <w:rsid w:val="5E7C00B0"/>
    <w:rsid w:val="60BE53C3"/>
    <w:rsid w:val="632D29DD"/>
    <w:rsid w:val="64BE1849"/>
    <w:rsid w:val="675B5C7E"/>
    <w:rsid w:val="68D82F70"/>
    <w:rsid w:val="69107C49"/>
    <w:rsid w:val="69257EF7"/>
    <w:rsid w:val="6B5E0C3C"/>
    <w:rsid w:val="6B960A94"/>
    <w:rsid w:val="6BE43E0C"/>
    <w:rsid w:val="6BFA00B7"/>
    <w:rsid w:val="6C1F4B84"/>
    <w:rsid w:val="6CBA53B1"/>
    <w:rsid w:val="6DFC5C8F"/>
    <w:rsid w:val="6E411E39"/>
    <w:rsid w:val="6FE96404"/>
    <w:rsid w:val="70702A50"/>
    <w:rsid w:val="71B27117"/>
    <w:rsid w:val="71F01FCF"/>
    <w:rsid w:val="720D6EC5"/>
    <w:rsid w:val="738268C8"/>
    <w:rsid w:val="73A82E3C"/>
    <w:rsid w:val="75CA2834"/>
    <w:rsid w:val="77576538"/>
    <w:rsid w:val="78B53AF9"/>
    <w:rsid w:val="78E06AF1"/>
    <w:rsid w:val="79C71A72"/>
    <w:rsid w:val="79DD4831"/>
    <w:rsid w:val="7A3030CD"/>
    <w:rsid w:val="7CF27C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5">
    <w:name w:val="Default Paragraph Font"/>
    <w:autoRedefine/>
    <w:semiHidden/>
    <w:qFormat/>
    <w:uiPriority w:val="99"/>
  </w:style>
  <w:style w:type="table" w:default="1" w:styleId="4">
    <w:name w:val="Normal Table"/>
    <w:autoRedefine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autoRedefine/>
    <w:unhideWhenUsed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Company>MC SYSTEM</Company>
  <Pages>3</Pages>
  <Words>203</Words>
  <Characters>1163</Characters>
  <Lines>0</Lines>
  <Paragraphs>0</Paragraphs>
  <TotalTime>35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his</dc:creator>
  <cp:lastModifiedBy>葛建军</cp:lastModifiedBy>
  <cp:lastPrinted>2020-05-11T00:35:00Z</cp:lastPrinted>
  <dcterms:modified xsi:type="dcterms:W3CDTF">2023-12-21T02:17:57Z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E9B17C8820E347CAA31BA6E5C99AD0CE_13</vt:lpwstr>
  </property>
</Properties>
</file>