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1" w:lineRule="atLeast"/>
        <w:ind w:left="0" w:right="0"/>
        <w:jc w:val="center"/>
        <w:rPr>
          <w:rFonts w:hint="eastAsia" w:ascii="Helvetica" w:hAnsi="Helvetica" w:eastAsia="宋体" w:cs="Helvetica"/>
          <w:color w:val="333333"/>
          <w:sz w:val="21"/>
          <w:szCs w:val="21"/>
          <w:shd w:val="clear" w:fill="FFFFFF"/>
          <w:lang w:eastAsia="zh-CN"/>
        </w:rPr>
      </w:pPr>
      <w:r>
        <w:rPr>
          <w:color w:val="333333"/>
          <w:sz w:val="32"/>
          <w:szCs w:val="32"/>
          <w:shd w:val="clear" w:fill="FFFFFF"/>
        </w:rPr>
        <w:t>耗材询价采购</w:t>
      </w:r>
      <w:r>
        <w:rPr>
          <w:rFonts w:hint="eastAsia"/>
          <w:color w:val="333333"/>
          <w:sz w:val="32"/>
          <w:szCs w:val="32"/>
          <w:shd w:val="clear" w:fill="FFFFFF"/>
          <w:lang w:eastAsia="zh-CN"/>
        </w:rPr>
        <w:t>文件</w:t>
      </w:r>
      <w:r>
        <w:rPr>
          <w:rFonts w:hint="eastAsia"/>
          <w:color w:val="333333"/>
          <w:sz w:val="32"/>
          <w:szCs w:val="32"/>
          <w:shd w:val="clear" w:fill="FFFFFF"/>
          <w:lang w:val="en-US" w:eastAsia="zh-CN"/>
        </w:rPr>
        <w:t xml:space="preserve"> </w:t>
      </w:r>
      <w:r>
        <w:rPr>
          <w:color w:val="333333"/>
          <w:sz w:val="32"/>
          <w:szCs w:val="32"/>
          <w:shd w:val="clear" w:fill="FFFFFF"/>
        </w:rPr>
        <w:t>(</w:t>
      </w:r>
      <w:r>
        <w:rPr>
          <w:rFonts w:hint="eastAsia"/>
          <w:color w:val="333333"/>
          <w:sz w:val="32"/>
          <w:szCs w:val="32"/>
          <w:shd w:val="clear" w:fill="FFFFFF"/>
          <w:lang w:val="en-US" w:eastAsia="zh-CN"/>
        </w:rPr>
        <w:t xml:space="preserve"> </w:t>
      </w:r>
      <w:r>
        <w:rPr>
          <w:color w:val="333333"/>
          <w:sz w:val="32"/>
          <w:szCs w:val="32"/>
          <w:shd w:val="clear" w:fill="FFFFFF"/>
        </w:rPr>
        <w:t>第</w:t>
      </w:r>
      <w:r>
        <w:rPr>
          <w:rFonts w:hint="eastAsia"/>
          <w:color w:val="333333"/>
          <w:sz w:val="32"/>
          <w:szCs w:val="32"/>
          <w:shd w:val="clear" w:fill="FFFFFF"/>
          <w:lang w:val="en-US" w:eastAsia="zh-CN"/>
        </w:rPr>
        <w:t>七</w:t>
      </w:r>
      <w:r>
        <w:rPr>
          <w:color w:val="333333"/>
          <w:sz w:val="32"/>
          <w:szCs w:val="32"/>
          <w:shd w:val="clear" w:fill="FFFFFF"/>
        </w:rPr>
        <w:t>批</w:t>
      </w:r>
      <w:r>
        <w:rPr>
          <w:rFonts w:hint="eastAsia"/>
          <w:color w:val="333333"/>
          <w:sz w:val="32"/>
          <w:szCs w:val="32"/>
          <w:shd w:val="clear" w:fill="FFFFFF"/>
          <w:lang w:val="en-US" w:eastAsia="zh-CN"/>
        </w:rPr>
        <w:t xml:space="preserve"> </w:t>
      </w:r>
      <w:r>
        <w:rPr>
          <w:color w:val="333333"/>
          <w:sz w:val="32"/>
          <w:szCs w:val="32"/>
          <w:shd w:val="clear" w:fill="FFFFFF"/>
        </w:rPr>
        <w:t>)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  <w:lang w:eastAsia="zh-CN"/>
        </w:rPr>
        <w:t>潜山市立医院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以询价方式对下列耗材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（见附件）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进行采购，现将有关事项公告如下：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一、供应商须知：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1.被询价的供应商必须是有能力提供本项目所需货物和服务的法人、其他组织或自然人，符合《中华人民共和国政府采购法》相关要求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2.供应商所投产品必须是营业执照经营许可范围内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3.供应商应就采购人清单的技术支持与售后服务做出书面承诺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4.供应商所报价产品必须符合本次采购要求，所供产品必须符合国家和行业有关标准，保证原产正品供货，提供相关资料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5.投标文件封面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及报价表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应写明：项目名称、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所投包号、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供应商名称、联系人、联系方式、日期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.参与本次询价的供应商须在报价响应时提供以下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资料：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1）投标文件目录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（注明页码）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）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投标人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营业执照副本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、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《医疗器械经营许可证》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、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shd w:val="clear" w:fill="FFFFFF"/>
          <w:lang w:val="en-US" w:eastAsia="zh-CN"/>
        </w:rPr>
        <w:t>及二类备案凭证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复印件；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3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）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投报产品的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《医疗器械生产许可证》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、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《医疗器械产品注册证》、《注册登记表》，注册证的附件（产品技术要求）复印件或消毒产品资质复印件；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4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）售后服务承诺书；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法定代表人授权委托书；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5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）国家法律法规要求须提供的其他资料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</w:pP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（6）产品业绩及证明：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所投报产品：二类及以上（含二类及消毒用）产品，须有安徽省内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不少于3家二甲（或以上）公立医院使用业绩，其中三甲医院不少于1家。并提供2021年1月至2022年6月的供货发票及与之相匹配的出库清单等证明文件。投报我院在用相同品牌产品无需提供业绩及证明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right="0" w:firstLine="480" w:firstLineChars="20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投标文件按上述资料的顺序装订成册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（胶装，不得采用活页装订）、密封包装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none"/>
          <w:shd w:val="clear" w:fill="FFFFFF"/>
          <w:lang w:eastAsia="zh-CN"/>
        </w:rPr>
        <w:t>。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投标文件要求：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一式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两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份，正本一份，副本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份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（须在封面注明正副本）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投标人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如不按以上要求，所递交的文件将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按废标处理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</w:pP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7.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报价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函须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注明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：产品名称、产地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val="en-US" w:eastAsia="zh-CN"/>
        </w:rPr>
        <w:t>/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品牌、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注册证号（注册证名称）、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规格型号、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医保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val="en-US" w:eastAsia="zh-CN"/>
        </w:rPr>
        <w:t>27位编码（明确为非收费耗材可不提供）、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单位、整体扣率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报价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right="0" w:firstLine="480" w:firstLineChars="20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.本次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询价不实行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现场开标。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询价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结果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将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在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潜山市立医院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网站公示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9.本次采购不接受联合体投标。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二、投标文件递交截止时间：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2022年9月23日17:00（北京时间）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逾时未到者视为弃权。收件地址：潜山市立医院设备科     收件人：魏老师        电话：13955651931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、成交原则：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在符合国家标准、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本次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采购需求、质量和服务相等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、满足产品在医保安庆收费目录（明确为不可收费品种除外）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的前提下，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对应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以最低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扣率（费率）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确定成交供应商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我院将由有关人员组成评审组，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若投标人不足三家，经评审组同意后，可进入竞争性谈判或二次议价；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3.本次询价将以投标扣率（费率）由低至高保留最多3个中标候选人，若第一中标候选人不能履行合同或试用期内产品不能满足要求，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由业主方研究后，再行决定是否采用第二中标人产品；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4.投标人报价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如出现最低价并列相同，则由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相同的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投标人现场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二次密封报价，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扣率（费率）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最低者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为中标候选人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。供应商报价和承诺一经认可，即为成交的合同价。在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试用期（使用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5个工作日或实际使用3例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到期后及时签订供货合同。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四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、交货地点：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潜山市立医院。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五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、货物数量：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按需采购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、合同期限：暂定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年，在合同期限内双方不得随意变更条款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（有国家政策性调整、医保集中带量采购除外）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合同到期后，如双方无异议可续签一年。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无故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停止供货、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终止合同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的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，成交人将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被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纳入不良记录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，且一年内不得参与我院招标、询价项目。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七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、付款方式：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按财务制度办理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default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八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、监督电话：0556-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8820635  监察审计科。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询价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要求见附件：耗材询价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表。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right="0"/>
        <w:jc w:val="both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 xml:space="preserve">                                             潜山市立医院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jc w:val="center"/>
        <w:rPr>
          <w:rFonts w:hint="default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 xml:space="preserve">                              2022年9月19日</w:t>
      </w:r>
    </w:p>
    <w:p>
      <w:pPr>
        <w:numPr>
          <w:ilvl w:val="0"/>
          <w:numId w:val="0"/>
        </w:numPr>
        <w:bidi w:val="0"/>
        <w:ind w:leftChars="142"/>
        <w:rPr>
          <w:rFonts w:hint="default" w:asciiTheme="minorHAnsi" w:hAnsiTheme="minorHAnsi" w:eastAsiaTheme="minorEastAsia" w:cstheme="minorBidi"/>
          <w:color w:val="FF0000"/>
          <w:kern w:val="2"/>
          <w:sz w:val="21"/>
          <w:szCs w:val="24"/>
          <w:lang w:val="en-US" w:eastAsia="zh-CN" w:bidi="ar-SA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MTFmYjRiZDJlNzFmMmVkYTM5MWY2YTg1MTI3ZDMifQ=="/>
  </w:docVars>
  <w:rsids>
    <w:rsidRoot w:val="298F12CF"/>
    <w:rsid w:val="061528DB"/>
    <w:rsid w:val="0CBE49BD"/>
    <w:rsid w:val="21254871"/>
    <w:rsid w:val="218509A8"/>
    <w:rsid w:val="26955FF5"/>
    <w:rsid w:val="298F12CF"/>
    <w:rsid w:val="2B3719C5"/>
    <w:rsid w:val="2B6F5B98"/>
    <w:rsid w:val="2C1C0FCC"/>
    <w:rsid w:val="340A53EF"/>
    <w:rsid w:val="3D1D0DC6"/>
    <w:rsid w:val="3DBF79E9"/>
    <w:rsid w:val="3EE3071E"/>
    <w:rsid w:val="46796B4A"/>
    <w:rsid w:val="483F66FE"/>
    <w:rsid w:val="4AF95B02"/>
    <w:rsid w:val="4B385717"/>
    <w:rsid w:val="4F5573BE"/>
    <w:rsid w:val="50F45034"/>
    <w:rsid w:val="56C33AE4"/>
    <w:rsid w:val="57401411"/>
    <w:rsid w:val="5D357922"/>
    <w:rsid w:val="600A7645"/>
    <w:rsid w:val="618D7A19"/>
    <w:rsid w:val="67264150"/>
    <w:rsid w:val="6A486BD3"/>
    <w:rsid w:val="6C3F5DB4"/>
    <w:rsid w:val="6EAB14DE"/>
    <w:rsid w:val="6F48092D"/>
    <w:rsid w:val="70082C6A"/>
    <w:rsid w:val="714D4ACF"/>
    <w:rsid w:val="73762411"/>
    <w:rsid w:val="74C87E6E"/>
    <w:rsid w:val="7C323940"/>
    <w:rsid w:val="7CE4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300" w:beforeAutospacing="0" w:after="150" w:afterAutospacing="0" w:line="17" w:lineRule="atLeast"/>
      <w:ind w:left="0" w:right="0"/>
      <w:jc w:val="left"/>
    </w:pPr>
    <w:rPr>
      <w:rFonts w:hint="eastAsia" w:ascii="宋体" w:hAnsi="宋体" w:eastAsia="宋体" w:cs="宋体"/>
      <w:b/>
      <w:bCs/>
      <w:kern w:val="44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1338</Words>
  <Characters>1391</Characters>
  <Lines>0</Lines>
  <Paragraphs>0</Paragraphs>
  <TotalTime>15</TotalTime>
  <ScaleCrop>false</ScaleCrop>
  <LinksUpToDate>false</LinksUpToDate>
  <CharactersWithSpaces>1484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2021-09-17T03:08:00Z</dcterms:created>
  <dc:creator>Administrator</dc:creator>
  <cp:lastModifiedBy>C5哥</cp:lastModifiedBy>
  <cp:lastPrinted>2022-09-13T08:36:00Z</cp:lastPrinted>
  <dcterms:modified xsi:type="dcterms:W3CDTF">2022-09-19T00:46:20Z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659EDA0644BB40C2B612C82CDACC6639</vt:lpwstr>
  </property>
</Properties>
</file>