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numPr>
          <w:numId w:val="0"/>
        </w:numPr>
        <w:ind w:leftChars="0"/>
        <w:jc w:val="center"/>
        <w:rPr>
          <w:rFonts w:hint="eastAsia"/>
          <w:highlight w:val="none"/>
        </w:rPr>
      </w:pPr>
      <w:bookmarkStart w:id="2" w:name="_GoBack"/>
      <w:bookmarkStart w:id="0" w:name="_Toc18076"/>
      <w:bookmarkStart w:id="1" w:name="_Toc19876"/>
      <w:r>
        <w:rPr>
          <w:rFonts w:hint="eastAsia"/>
          <w:highlight w:val="none"/>
          <w:lang w:eastAsia="zh-CN"/>
        </w:rPr>
        <w:t>服务</w:t>
      </w:r>
      <w:r>
        <w:rPr>
          <w:rFonts w:hint="eastAsia"/>
          <w:highlight w:val="none"/>
        </w:rPr>
        <w:t>需求及技术要求</w:t>
      </w:r>
      <w:bookmarkEnd w:id="0"/>
      <w:bookmarkEnd w:id="1"/>
    </w:p>
    <w:bookmarkEnd w:id="2"/>
    <w:p>
      <w:pPr>
        <w:spacing w:line="400" w:lineRule="exact"/>
        <w:ind w:firstLine="472" w:firstLineChars="196"/>
        <w:rPr>
          <w:rStyle w:val="7"/>
          <w:rFonts w:hint="eastAsia" w:ascii="仿宋" w:hAnsi="仿宋" w:eastAsia="仿宋" w:cs="仿宋"/>
          <w:b/>
          <w:sz w:val="24"/>
        </w:rPr>
      </w:pPr>
      <w:r>
        <w:rPr>
          <w:rStyle w:val="7"/>
          <w:rFonts w:hint="eastAsia" w:ascii="仿宋" w:hAnsi="仿宋" w:eastAsia="仿宋" w:cs="仿宋"/>
          <w:b/>
          <w:sz w:val="24"/>
        </w:rPr>
        <w:t>一、项目概况：</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1、潜山市立医院病人陪护服务选取一家合格的陪护机构（公司）。</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2、陪护内容：提供住院患者陪护以及在陪护科室临时指派的应急工作。</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3、陪检工作：提供急诊患者陪检工作。</w:t>
      </w:r>
    </w:p>
    <w:p>
      <w:pPr>
        <w:spacing w:line="400" w:lineRule="exact"/>
        <w:ind w:firstLine="472" w:firstLineChars="196"/>
        <w:rPr>
          <w:rStyle w:val="7"/>
          <w:rFonts w:hint="eastAsia" w:ascii="仿宋" w:hAnsi="仿宋" w:eastAsia="仿宋" w:cs="仿宋"/>
          <w:b/>
          <w:sz w:val="24"/>
        </w:rPr>
      </w:pPr>
      <w:r>
        <w:rPr>
          <w:rStyle w:val="7"/>
          <w:rFonts w:hint="eastAsia" w:ascii="仿宋" w:hAnsi="仿宋" w:eastAsia="仿宋" w:cs="仿宋"/>
          <w:b/>
          <w:sz w:val="24"/>
        </w:rPr>
        <w:t>二、服务要求</w:t>
      </w:r>
    </w:p>
    <w:p>
      <w:pPr>
        <w:spacing w:line="400" w:lineRule="exact"/>
        <w:ind w:firstLine="236" w:firstLineChars="98"/>
        <w:rPr>
          <w:rStyle w:val="7"/>
          <w:rFonts w:hint="eastAsia" w:ascii="仿宋" w:hAnsi="仿宋" w:eastAsia="仿宋" w:cs="仿宋"/>
          <w:b/>
          <w:sz w:val="24"/>
        </w:rPr>
      </w:pPr>
      <w:r>
        <w:rPr>
          <w:rStyle w:val="7"/>
          <w:rFonts w:hint="eastAsia" w:ascii="仿宋" w:hAnsi="仿宋" w:eastAsia="仿宋" w:cs="仿宋"/>
          <w:b/>
          <w:sz w:val="24"/>
        </w:rPr>
        <w:t>（一）收费要求</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服务类型及陪护费用按照医院、患者不同情况制定收费标准（注明收费标准）及收费制定原则，收费标准由乙方制定并经甲方认可。</w:t>
      </w:r>
    </w:p>
    <w:p>
      <w:pPr>
        <w:spacing w:line="400" w:lineRule="exact"/>
        <w:ind w:firstLine="354" w:firstLineChars="147"/>
        <w:rPr>
          <w:rStyle w:val="7"/>
          <w:rFonts w:hint="eastAsia" w:ascii="仿宋" w:hAnsi="仿宋" w:eastAsia="仿宋" w:cs="仿宋"/>
          <w:b/>
          <w:sz w:val="24"/>
        </w:rPr>
      </w:pPr>
      <w:r>
        <w:rPr>
          <w:rStyle w:val="7"/>
          <w:rFonts w:hint="eastAsia" w:ascii="仿宋" w:hAnsi="仿宋" w:eastAsia="仿宋" w:cs="仿宋"/>
          <w:b/>
          <w:sz w:val="24"/>
        </w:rPr>
        <w:t>（二）对陪护的要求</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1、陪护年龄的要求：</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年龄不超过55岁。健康证、上岗证、身份证三证齐全。</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2、对陪护资质的要求：</w:t>
      </w:r>
    </w:p>
    <w:p>
      <w:pPr>
        <w:spacing w:line="400" w:lineRule="exact"/>
        <w:ind w:firstLine="400" w:firstLineChars="167"/>
        <w:rPr>
          <w:rStyle w:val="7"/>
          <w:rFonts w:hint="eastAsia" w:ascii="仿宋" w:hAnsi="仿宋" w:eastAsia="仿宋" w:cs="仿宋"/>
          <w:sz w:val="24"/>
        </w:rPr>
      </w:pPr>
      <w:r>
        <w:rPr>
          <w:rStyle w:val="7"/>
          <w:rFonts w:hint="eastAsia" w:ascii="仿宋" w:hAnsi="仿宋" w:eastAsia="仿宋" w:cs="仿宋"/>
          <w:sz w:val="24"/>
        </w:rPr>
        <w:t>（1）中标人每年对陪护人员进行完善的岗前培训，对于承担母婴照护的陪护，须有相关培训证书。</w:t>
      </w:r>
    </w:p>
    <w:p>
      <w:pPr>
        <w:spacing w:line="400" w:lineRule="exact"/>
        <w:ind w:firstLine="424" w:firstLineChars="177"/>
        <w:rPr>
          <w:rStyle w:val="7"/>
          <w:rFonts w:hint="eastAsia" w:ascii="仿宋" w:hAnsi="仿宋" w:eastAsia="仿宋" w:cs="仿宋"/>
          <w:sz w:val="24"/>
        </w:rPr>
      </w:pPr>
      <w:r>
        <w:rPr>
          <w:rStyle w:val="7"/>
          <w:rFonts w:hint="eastAsia" w:ascii="仿宋" w:hAnsi="仿宋" w:eastAsia="仿宋" w:cs="仿宋"/>
          <w:sz w:val="24"/>
        </w:rPr>
        <w:t>（2）中标人进驻医院后，需要定期对陪护人员开设必须的岗位工作相关培训课程，并对陪护人员进行考核；</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（3）无不良记录及犯罪史。</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3、陪护管理人员要求：</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（1）具备一定的陪护管理经验，有陪护工作背景者最佳。能积极沟通，听取客户对陪护管理工作的意见。</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（2）负责对陪护的管理、指导、培训。保证24小时有管理人员，如遇突发状况，能及时对突发事件进行协调解决。</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（3）保证入住科室陪护均有组长管理，以便联系及时处理问题。</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4、陪护服务要求</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（1）能够体现对陪护工作的专业性；</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（2）对陪护管理有丰富经验；</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（3）对不同服务对象能够提供不同层次的服务；</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（4）定期测评客户满意度，并不断改进管理方法及服务质量；</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（5）陪护要服从科室管理，不允许私自代管其他病人，乱收费，乱窜病房；</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（6）陪护人员统一服装，不能在科室内抽烟、喝酒。</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（7）针对目前医院陪护状况制定详细的服务方案。</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5、陪护服务公司质量管理标准要求：</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（1）要求提供陪护突发事件应急预案，陪护工作管理流程，陪护日常工作内容及质量管理标准；</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（2）科室参与陪护管理及陪护工作质量检查，明确奖罚制度并监督实施。</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6、陪护人员工作职责</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（1）协助维护病人卫生、仪表及仪容：当病人因个人原因不能自己完成个人清洁卫生、自行整理时，如洗脸、梳头、口腔清洁、假牙护理、擦身、更衣、协助入厕或使用便盆、便壶等；</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（2）协助病人满足营养需求，如：喂饭、睡眠，协助进餐等；</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（3）维护病人安全，协助病人上下床，坐轮椅，在医生指导下协助活动关节，避免滑倒坠床，缓解焦虑等；</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（4）病人如果有特殊情况及时报告医护人员：发现病人发热、病人在输液时，体液突然减缓，局部肿胀。或发现病人有精神方面异常（如自杀倾向等）；</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（5）长期卧床病人，要定时协助翻身、拍背，清理大小便，防止压疮发生；</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（6）服务期间，病人外出检查、治疗等，陪护陪同，不能让病人单独前往，如遇神志不清病人，应对病人进行看护。</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7、服务期间如发生以下问题，中标人承担全部责任</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（1）陪护在病房内使用医院禁止的电器设备；</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（2）长期卧床病人发生跌倒。</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8、陪护人员道德规范</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忠于职守  热爱本职  一视同仁  满腔热忱  文明礼貌  文明服务</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遵纪守法  不谋私利  保守秘密  尊重人格  搞好团结  密切合作</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掌握技术  精益求精  严谨求实  积极向上</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9、语言要求</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（1）语言精确恰当：要估计病人的教育程度及理解力，选择合适的语言来表达。语言内容要严谨、符合伦理道德原则。</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语言的情感性：语言的情感沟通是陪护与患者之间感情的“桥梁”，应满腔热情地面对病人，将病人的爱心、同情心和真诚相助的情感融在言语中。如早上病人醒来，微笑对病人说：“您晚上睡的好吗？”“今天天气真好！我打开窗户交换一下空气，行吗？”</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（3）语言的保密性：对病人的隐私如生理缺陷、精神病、性病等要保密，病人不愿意陈述的内容不要问，更不能向别人散布。</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10、符合文明礼貌要求的陪护人员日常用语</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（1）招呼用语：和对方见面可说：“您好”、“请坐”，见面后不能马上达到对方的要求可用“请稍候”“请别急”其他“谢谢”“再见”</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（2）称呼用语：对病人的称呼要有分寸，可视年龄、职业而选择不同的称呼。如张局长、李科长、王处长、李医生、张老师等；不可对老人称呼老张、老李。</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（3）介绍用语：“您好，我是负责你……，我叫……”</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11、与病人交流中的禁忌</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（1）忌讳出言不逊，恶语伤人</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（2）忌讳使用质问式语言</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（3）忌讳使用命令式语言</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（4）忌讳使用土语、习惯用语、暗语和所谓的行话</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（5）忌讳对病人不愿回答的问题刨根问底</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（6）忌讳口头禅</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（7）忌讳用粗话、脏话</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（8）忌讳与病人交谈涉及到死亡的事情</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（9）忌讳在病人不知情的情况下谈论病人病情</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（10）禁忌与病人吵架</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（11）禁忌打骂病人</w:t>
      </w:r>
    </w:p>
    <w:p>
      <w:pPr>
        <w:spacing w:line="400" w:lineRule="exact"/>
        <w:ind w:firstLine="354" w:firstLineChars="147"/>
        <w:rPr>
          <w:rStyle w:val="7"/>
          <w:rFonts w:hint="eastAsia" w:ascii="仿宋" w:hAnsi="仿宋" w:eastAsia="仿宋" w:cs="仿宋"/>
          <w:b/>
          <w:sz w:val="24"/>
        </w:rPr>
      </w:pPr>
      <w:r>
        <w:rPr>
          <w:rStyle w:val="7"/>
          <w:rFonts w:hint="eastAsia" w:ascii="仿宋" w:hAnsi="仿宋" w:eastAsia="仿宋" w:cs="仿宋"/>
          <w:b/>
          <w:sz w:val="24"/>
        </w:rPr>
        <w:t>（三）人员配置要求</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1、管理人员配置要求：60岁以下、中专以上学历、有一定相关业务管理经理。</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2、陪护配置：根据不同科室不同病人的不同需求配置合理的陪护人员</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人员要求：</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政治觉悟高，拥护中国共产党的领导，遵守宪法和法律，严格遵守医院各项规章制度。除公司要求外，需服从医院及科室工作按排，公司、科室考核不合格可无条件解除协议，不承担任何责任。</w:t>
      </w:r>
    </w:p>
    <w:p>
      <w:pPr>
        <w:spacing w:line="400" w:lineRule="exact"/>
        <w:ind w:firstLine="236" w:firstLineChars="98"/>
        <w:rPr>
          <w:rStyle w:val="7"/>
          <w:rFonts w:hint="eastAsia" w:ascii="仿宋" w:hAnsi="仿宋" w:eastAsia="仿宋" w:cs="仿宋"/>
          <w:b/>
          <w:sz w:val="24"/>
        </w:rPr>
      </w:pPr>
      <w:r>
        <w:rPr>
          <w:rStyle w:val="7"/>
          <w:rFonts w:hint="eastAsia" w:ascii="仿宋" w:hAnsi="仿宋" w:eastAsia="仿宋" w:cs="仿宋"/>
          <w:b/>
          <w:sz w:val="24"/>
        </w:rPr>
        <w:t>（四）服务目标：</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1、服务医院为主，达到院方的管理要求。</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2、病人满意，科室满意，医院放心。</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3、保证服务质量；减少安全隐患。</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4、维持员工队伍的稳定，保障员工的基本权利。达到医院、病患、公司及陪护四赢。</w:t>
      </w:r>
    </w:p>
    <w:p>
      <w:pPr>
        <w:spacing w:line="400" w:lineRule="exact"/>
        <w:ind w:firstLine="236" w:firstLineChars="98"/>
        <w:rPr>
          <w:rStyle w:val="7"/>
          <w:rFonts w:hint="eastAsia" w:ascii="仿宋" w:hAnsi="仿宋" w:eastAsia="仿宋" w:cs="仿宋"/>
          <w:b/>
          <w:sz w:val="24"/>
        </w:rPr>
      </w:pPr>
      <w:r>
        <w:rPr>
          <w:rStyle w:val="7"/>
          <w:rFonts w:hint="eastAsia" w:ascii="仿宋" w:hAnsi="仿宋" w:eastAsia="仿宋" w:cs="仿宋"/>
          <w:b/>
          <w:sz w:val="24"/>
        </w:rPr>
        <w:t>（五）改善服务要求</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1、中标人要负责处理与服务相关的病人跌倒、投诉、纠纷及赔付，保证服务工作有序规范的稳健运行。</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2、日常管理：护理部及病区护士长，按医院需要每年不少于4次满意度测评。</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3、中标人定期进行满意度测评，了解医院各部门的要求，及时调整服务策略。</w:t>
      </w:r>
    </w:p>
    <w:p>
      <w:pPr>
        <w:spacing w:line="400" w:lineRule="exact"/>
        <w:ind w:firstLine="354" w:firstLineChars="147"/>
        <w:rPr>
          <w:rStyle w:val="7"/>
          <w:rFonts w:hint="eastAsia" w:ascii="仿宋" w:hAnsi="仿宋" w:eastAsia="仿宋" w:cs="仿宋"/>
          <w:b/>
          <w:sz w:val="24"/>
        </w:rPr>
      </w:pPr>
      <w:r>
        <w:rPr>
          <w:rStyle w:val="7"/>
          <w:rFonts w:hint="eastAsia" w:ascii="仿宋" w:hAnsi="仿宋" w:eastAsia="仿宋" w:cs="仿宋"/>
          <w:b/>
          <w:sz w:val="24"/>
        </w:rPr>
        <w:t>（六）违约责任</w:t>
      </w:r>
    </w:p>
    <w:p>
      <w:pPr>
        <w:spacing w:line="400" w:lineRule="exact"/>
        <w:ind w:firstLine="480" w:firstLineChars="200"/>
        <w:rPr>
          <w:rStyle w:val="7"/>
          <w:rFonts w:hint="eastAsia" w:ascii="仿宋" w:hAnsi="仿宋" w:eastAsia="仿宋" w:cs="仿宋"/>
          <w:sz w:val="24"/>
        </w:rPr>
      </w:pPr>
      <w:r>
        <w:rPr>
          <w:rStyle w:val="7"/>
          <w:rFonts w:hint="eastAsia" w:ascii="仿宋" w:hAnsi="仿宋" w:eastAsia="仿宋" w:cs="仿宋"/>
          <w:sz w:val="24"/>
        </w:rPr>
        <w:t>1、中标人在服务期间，被患者或家属在一月之内四次投诉，经查实确是服务原因，甲方有权无条件中止合同，并赔偿因此导致的甲方损失。</w:t>
      </w:r>
    </w:p>
    <w:p>
      <w:pPr>
        <w:spacing w:line="400" w:lineRule="exact"/>
        <w:ind w:firstLine="480" w:firstLineChars="200"/>
        <w:rPr>
          <w:rFonts w:hint="eastAsia"/>
        </w:rPr>
      </w:pPr>
      <w:r>
        <w:rPr>
          <w:rStyle w:val="7"/>
          <w:rFonts w:hint="eastAsia" w:ascii="仿宋" w:hAnsi="仿宋" w:eastAsia="仿宋" w:cs="仿宋"/>
          <w:sz w:val="24"/>
        </w:rPr>
        <w:t>2、甲方对乙方在提供服务期间因过错造成的纠纷和损失甲方不承担任何责任。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CF3DE1"/>
    <w:rsid w:val="65CF3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100" w:after="100"/>
      <w:jc w:val="center"/>
      <w:outlineLvl w:val="0"/>
    </w:pPr>
    <w:rPr>
      <w:b/>
      <w:bCs/>
      <w:kern w:val="44"/>
      <w:sz w:val="32"/>
      <w:szCs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tabs>
        <w:tab w:val="left" w:pos="567"/>
      </w:tabs>
      <w:spacing w:before="120" w:line="22" w:lineRule="atLeast"/>
    </w:pPr>
    <w:rPr>
      <w:rFonts w:ascii="宋体" w:hAnsi="宋体"/>
      <w:sz w:val="24"/>
    </w:rPr>
  </w:style>
  <w:style w:type="paragraph" w:styleId="3">
    <w:name w:val="Body Text First Indent"/>
    <w:basedOn w:val="2"/>
    <w:unhideWhenUsed/>
    <w:qFormat/>
    <w:uiPriority w:val="99"/>
    <w:pPr>
      <w:spacing w:line="360" w:lineRule="auto"/>
      <w:ind w:firstLine="420" w:firstLineChars="100"/>
    </w:pPr>
    <w:rPr>
      <w:rFonts w:ascii="Times New Roman" w:hAnsi="Times New Roman"/>
      <w:sz w:val="21"/>
      <w:szCs w:val="21"/>
    </w:rPr>
  </w:style>
  <w:style w:type="character" w:customStyle="1" w:styleId="7">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2021-12-17T10:01:00Z</dcterms:created>
  <dc:creator>D_BH</dc:creator>
  <cp:lastModifiedBy>D_BH</cp:lastModifiedBy>
  <dcterms:modified xsi:type="dcterms:W3CDTF">2021-12-17T10:02:20Z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5838B0CF51234B17913DBF2EBAA0E3B5</vt:lpwstr>
  </property>
</Properties>
</file>