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FDB" w:rsidRDefault="000A3FDB" w:rsidP="000A3FDB">
      <w:pPr>
        <w:widowControl/>
        <w:rPr>
          <w:rFonts w:hint="eastAsia"/>
          <w:sz w:val="24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4</w:t>
      </w:r>
      <w:r>
        <w:rPr>
          <w:rFonts w:hint="eastAsia"/>
          <w:b/>
          <w:bCs/>
          <w:kern w:val="0"/>
          <w:sz w:val="24"/>
          <w:lang w:bidi="ar"/>
        </w:rPr>
        <w:t>：关节持续被动活动仪</w:t>
      </w:r>
      <w:r>
        <w:rPr>
          <w:rFonts w:hint="eastAsia"/>
          <w:b/>
          <w:bCs/>
          <w:kern w:val="0"/>
          <w:sz w:val="24"/>
          <w:lang w:bidi="ar"/>
        </w:rPr>
        <w:t>1</w:t>
      </w:r>
      <w:r>
        <w:rPr>
          <w:rFonts w:hint="eastAsia"/>
          <w:b/>
          <w:bCs/>
          <w:kern w:val="0"/>
          <w:sz w:val="24"/>
          <w:lang w:bidi="ar"/>
        </w:rPr>
        <w:t>台（限价</w:t>
      </w:r>
      <w:r>
        <w:rPr>
          <w:rFonts w:hint="eastAsia"/>
          <w:b/>
          <w:bCs/>
          <w:kern w:val="0"/>
          <w:sz w:val="24"/>
          <w:lang w:bidi="ar"/>
        </w:rPr>
        <w:t>1.8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p w:rsidR="000A3FDB" w:rsidRDefault="000A3FDB" w:rsidP="000A3FDB">
      <w:pPr>
        <w:widowControl/>
        <w:rPr>
          <w:sz w:val="24"/>
        </w:rPr>
      </w:pPr>
    </w:p>
    <w:p w:rsidR="000A3FDB" w:rsidRDefault="000A3FDB" w:rsidP="000A3FDB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1、微</w:t>
      </w:r>
      <w:proofErr w:type="gramStart"/>
      <w:r>
        <w:rPr>
          <w:rFonts w:ascii="宋体" w:hAnsi="宋体" w:cs="宋体" w:hint="eastAsia"/>
          <w:color w:val="333333"/>
          <w:sz w:val="24"/>
        </w:rPr>
        <w:t>特</w:t>
      </w:r>
      <w:proofErr w:type="gramEnd"/>
      <w:r>
        <w:rPr>
          <w:rFonts w:ascii="宋体" w:hAnsi="宋体" w:cs="宋体" w:hint="eastAsia"/>
          <w:color w:val="333333"/>
          <w:sz w:val="24"/>
        </w:rPr>
        <w:t>电机驱动，机械结构设计、选材合理，精度高，运行平稳，噪音低，寿命长久。</w:t>
      </w:r>
      <w:r>
        <w:rPr>
          <w:rFonts w:ascii="宋体" w:hAnsi="宋体" w:cs="宋体" w:hint="eastAsia"/>
          <w:color w:val="333333"/>
          <w:sz w:val="24"/>
        </w:rPr>
        <w:br/>
        <w:t>★2.微</w:t>
      </w:r>
      <w:proofErr w:type="gramStart"/>
      <w:r>
        <w:rPr>
          <w:rFonts w:ascii="宋体" w:hAnsi="宋体" w:cs="宋体" w:hint="eastAsia"/>
          <w:color w:val="333333"/>
          <w:sz w:val="24"/>
        </w:rPr>
        <w:t>特</w:t>
      </w:r>
      <w:proofErr w:type="gramEnd"/>
      <w:r>
        <w:rPr>
          <w:rFonts w:ascii="宋体" w:hAnsi="宋体" w:cs="宋体" w:hint="eastAsia"/>
          <w:color w:val="333333"/>
          <w:sz w:val="24"/>
        </w:rPr>
        <w:t>电脑数码控制设计，并采用进口集成元器件，内设大容量进口CPU中央处理器,智能化软件编程，并具有超力矩过载保护等功能。</w:t>
      </w:r>
      <w:r>
        <w:rPr>
          <w:rFonts w:ascii="宋体" w:hAnsi="宋体" w:cs="宋体" w:hint="eastAsia"/>
          <w:color w:val="333333"/>
          <w:sz w:val="24"/>
        </w:rPr>
        <w:br/>
        <w:t>★3.大屏幕液晶背光显示，所有参数一览无遗，方便了医疗临床研究。</w:t>
      </w:r>
    </w:p>
    <w:p w:rsidR="000A3FDB" w:rsidRDefault="000A3FDB" w:rsidP="000A3FDB">
      <w:pPr>
        <w:spacing w:line="360" w:lineRule="auto"/>
        <w:jc w:val="left"/>
        <w:rPr>
          <w:rFonts w:ascii="宋体" w:hAnsi="宋体" w:cs="宋体" w:hint="eastAsia"/>
          <w:color w:val="333333"/>
          <w:sz w:val="24"/>
        </w:rPr>
      </w:pPr>
      <w:r>
        <w:rPr>
          <w:rFonts w:ascii="宋体" w:hAnsi="宋体" w:cs="宋体" w:hint="eastAsia"/>
          <w:color w:val="333333"/>
          <w:sz w:val="24"/>
        </w:rPr>
        <w:t>★4.大范围关节活动度，活动范围适应性增大，充分考虑了医疗治疗需要。</w:t>
      </w:r>
      <w:r>
        <w:rPr>
          <w:rFonts w:ascii="宋体" w:hAnsi="宋体" w:cs="宋体" w:hint="eastAsia"/>
          <w:color w:val="333333"/>
          <w:sz w:val="24"/>
        </w:rPr>
        <w:br/>
        <w:t>★5.采用最优化结构设计，关节角度速度变化分布合理。</w:t>
      </w:r>
      <w:r>
        <w:rPr>
          <w:rFonts w:ascii="宋体" w:hAnsi="宋体" w:cs="宋体" w:hint="eastAsia"/>
          <w:color w:val="333333"/>
          <w:sz w:val="24"/>
        </w:rPr>
        <w:br/>
        <w:t>★6.运动方式可在水平、垂直面方向转换，长度调节方式灵活，产品适用面广泛，可用于患者的左、右肩关节的前曲、后伸、上举位、外展、内收等各种活动方式。较好地实现了肩关节的被动康复运动。</w:t>
      </w:r>
      <w:r>
        <w:rPr>
          <w:rFonts w:ascii="宋体" w:hAnsi="宋体" w:cs="宋体" w:hint="eastAsia"/>
          <w:color w:val="333333"/>
          <w:sz w:val="24"/>
        </w:rPr>
        <w:br/>
        <w:t>7.关节角度活动范围：0°—150°；</w:t>
      </w:r>
      <w:r>
        <w:rPr>
          <w:rFonts w:ascii="宋体" w:hAnsi="宋体" w:cs="宋体" w:hint="eastAsia"/>
          <w:color w:val="333333"/>
          <w:sz w:val="24"/>
        </w:rPr>
        <w:br/>
        <w:t>8.关节角度变化速度范围：0.5°—3°/s；</w:t>
      </w:r>
      <w:r>
        <w:rPr>
          <w:rFonts w:ascii="宋体" w:hAnsi="宋体" w:cs="宋体" w:hint="eastAsia"/>
          <w:color w:val="333333"/>
          <w:sz w:val="24"/>
        </w:rPr>
        <w:br/>
        <w:t>9.电源：220Vac±10%，50±1Hz；</w:t>
      </w:r>
      <w:r>
        <w:rPr>
          <w:rFonts w:ascii="宋体" w:hAnsi="宋体" w:cs="宋体" w:hint="eastAsia"/>
          <w:color w:val="333333"/>
          <w:sz w:val="24"/>
        </w:rPr>
        <w:br/>
        <w:t>10.功耗：≤60W。</w:t>
      </w:r>
    </w:p>
    <w:p w:rsidR="00E24544" w:rsidRPr="000A3FDB" w:rsidRDefault="00E24544">
      <w:bookmarkStart w:id="0" w:name="_GoBack"/>
      <w:bookmarkEnd w:id="0"/>
    </w:p>
    <w:sectPr w:rsidR="00E24544" w:rsidRPr="000A3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5D8" w:rsidRDefault="00ED25D8" w:rsidP="000A3FDB">
      <w:r>
        <w:separator/>
      </w:r>
    </w:p>
  </w:endnote>
  <w:endnote w:type="continuationSeparator" w:id="0">
    <w:p w:rsidR="00ED25D8" w:rsidRDefault="00ED25D8" w:rsidP="000A3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5D8" w:rsidRDefault="00ED25D8" w:rsidP="000A3FDB">
      <w:r>
        <w:separator/>
      </w:r>
    </w:p>
  </w:footnote>
  <w:footnote w:type="continuationSeparator" w:id="0">
    <w:p w:rsidR="00ED25D8" w:rsidRDefault="00ED25D8" w:rsidP="000A3F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01"/>
    <w:rsid w:val="000A3FDB"/>
    <w:rsid w:val="00716801"/>
    <w:rsid w:val="00E24544"/>
    <w:rsid w:val="00ED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F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3F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F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F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FD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3F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F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F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2019-12-06T02:18:00Z</dcterms:created>
  <dcterms:modified xsi:type="dcterms:W3CDTF">2019-12-06T02:19:00Z</dcterms:modified>
</cp:coreProperties>
</file>