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65" w:rsidRPr="00DB1165" w:rsidRDefault="00DB1165">
      <w:pPr>
        <w:rPr>
          <w:rFonts w:hint="eastAsia"/>
          <w:b/>
          <w:bCs/>
          <w:kern w:val="0"/>
          <w:sz w:val="24"/>
          <w:lang w:bidi="ar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3</w:t>
      </w:r>
      <w:r>
        <w:rPr>
          <w:rFonts w:hint="eastAsia"/>
          <w:b/>
          <w:bCs/>
          <w:kern w:val="0"/>
          <w:sz w:val="24"/>
          <w:lang w:bidi="ar"/>
        </w:rPr>
        <w:t>：喷砂机及无痛牙周治疗仪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套（限价</w:t>
      </w:r>
      <w:r>
        <w:rPr>
          <w:rFonts w:hint="eastAsia"/>
          <w:b/>
          <w:bCs/>
          <w:kern w:val="0"/>
          <w:sz w:val="24"/>
          <w:lang w:bidi="ar"/>
        </w:rPr>
        <w:t>9.3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tbl>
      <w:tblPr>
        <w:tblpPr w:leftFromText="180" w:rightFromText="180" w:vertAnchor="page" w:horzAnchor="page" w:tblpX="1405" w:tblpY="2476"/>
        <w:tblW w:w="9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4"/>
        <w:gridCol w:w="7881"/>
      </w:tblGrid>
      <w:tr w:rsidR="00DB1165" w:rsidTr="00DB1165">
        <w:trPr>
          <w:trHeight w:val="6274"/>
        </w:trPr>
        <w:tc>
          <w:tcPr>
            <w:tcW w:w="1364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bookmarkStart w:id="0" w:name="_GoBack"/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标配</w:t>
            </w:r>
            <w:proofErr w:type="gramEnd"/>
          </w:p>
        </w:tc>
        <w:tc>
          <w:tcPr>
            <w:tcW w:w="7881" w:type="dxa"/>
            <w:tcBorders>
              <w:left w:val="nil"/>
              <w:bottom w:val="single" w:sz="4" w:space="0" w:color="auto"/>
            </w:tcBorders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设备主体：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主机*1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电源线*1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多功能脚踏开关*1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喷砂手柄连接管*1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超声手柄连接管*1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水管*1（配1个和主机连接的快接口）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气管*1（配1个和主机连接的快接口）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无痛LED灯超声手柄*1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上喷砂手柄*1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下喷砂手柄*1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喷砂粉罐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喷砂粉罐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350ml水瓶*1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1/2 Din不锈钢消毒盒*1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配件及耗材：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下一次性喷嘴*1盒（40个）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上喷砂粉（300g）*1，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A尖（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上工作尖）*1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P尖（浅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工作尖）*1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PS尖（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下工作尖）*1</w:t>
            </w:r>
          </w:p>
        </w:tc>
      </w:tr>
      <w:tr w:rsidR="00DB1165" w:rsidTr="00DB1165">
        <w:trPr>
          <w:trHeight w:val="983"/>
        </w:trPr>
        <w:tc>
          <w:tcPr>
            <w:tcW w:w="136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78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B1165" w:rsidRDefault="00DB1165" w:rsidP="00DB1165">
            <w:pP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sz w:val="16"/>
                <w:szCs w:val="18"/>
              </w:rPr>
              <w:t>★</w:t>
            </w:r>
            <w:r>
              <w:rPr>
                <w:rFonts w:hint="eastAsia"/>
                <w:b/>
                <w:szCs w:val="21"/>
              </w:rPr>
              <w:t>原装进口</w:t>
            </w:r>
          </w:p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1.台式机设计，交流电驱动，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配外接口连接牙椅供气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管和供水管，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配独立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供水瓶，多功能脚踏开关控制；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2.触摸屏面板操控，无缝式机身表面，容易清洁消毒；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3.具有优先电路设计，可以自动识别使用中的手柄，并有LED蓝光指示对应使用的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装粉罐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或供水瓶，避免错误操作；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4.挂架带磁性感应功能，接触手柄可以自动关闭对应手柄，防止错误操作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引起误喷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5.喷砂手柄可拆卸，并高温高压消毒；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6.喷砂手柄管线可拆卸，方便清洁，维护，更换；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上喷砂手柄的喷嘴由流体注模法生产，可以达到精确的圆周状雾化喷射，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下手柄配一次性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下喷嘴，可以深达8mm牙周袋底；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8.独特的正弦波超声输出信号，提高治疗舒适度，降噪；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9.超声手柄可拆卸，并高温高压消毒，手柄可以配合不同型号工作尖使用，超声手柄管线可拆卸，方便清洁，维护，更换；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10.磁感应手柄挂架，可自动关闭脚踏开关，防止误伤；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11.多功能脚踏控制开关，有4种控制模式，避免医生反复在面板上调节；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b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12.配有不同流量和出粉管路设计的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粉罐共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2个，配合不同喷砂粉使用；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13.电源电压：100-240VAC，电源频率：50-60Hz，保险丝：   T1.6A250VAC,(时间滞后)；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14.最大功率消耗100VA；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15.供水压力1-5Bar；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16.供气压力5.5-7.5Bar；</w:t>
            </w:r>
          </w:p>
        </w:tc>
      </w:tr>
      <w:tr w:rsidR="00DB1165" w:rsidTr="00DB1165">
        <w:trPr>
          <w:trHeight w:val="2444"/>
        </w:trPr>
        <w:tc>
          <w:tcPr>
            <w:tcW w:w="136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耗材</w:t>
            </w:r>
          </w:p>
        </w:tc>
        <w:tc>
          <w:tcPr>
            <w:tcW w:w="78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下一次性喷嘴*1盒（40个）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上喷砂粉（300g）*1，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A尖（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上工作尖）*1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P尖（浅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工作尖）*1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PS尖（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下工作尖）*1</w:t>
            </w:r>
          </w:p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下喷砂粉（120g）*1</w:t>
            </w:r>
          </w:p>
        </w:tc>
      </w:tr>
      <w:tr w:rsidR="00DB1165" w:rsidTr="00DB1165">
        <w:trPr>
          <w:trHeight w:val="1802"/>
        </w:trPr>
        <w:tc>
          <w:tcPr>
            <w:tcW w:w="136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选配</w:t>
            </w:r>
          </w:p>
        </w:tc>
        <w:tc>
          <w:tcPr>
            <w:tcW w:w="78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无痛LED灯超声手柄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无痛无LED灯超声手柄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下喷砂手柄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350ml水瓶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500ml水瓶</w:t>
            </w:r>
          </w:p>
        </w:tc>
      </w:tr>
      <w:tr w:rsidR="00DB1165" w:rsidTr="00DB1165">
        <w:trPr>
          <w:trHeight w:val="1561"/>
        </w:trPr>
        <w:tc>
          <w:tcPr>
            <w:tcW w:w="136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易损件</w:t>
            </w:r>
          </w:p>
        </w:tc>
        <w:tc>
          <w:tcPr>
            <w:tcW w:w="78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上喷砂手柄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下喷砂手柄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无痛LED灯超声手柄</w:t>
            </w:r>
          </w:p>
        </w:tc>
      </w:tr>
      <w:tr w:rsidR="00DB1165" w:rsidTr="00DB1165">
        <w:trPr>
          <w:trHeight w:val="929"/>
        </w:trPr>
        <w:tc>
          <w:tcPr>
            <w:tcW w:w="136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场地要求</w:t>
            </w:r>
          </w:p>
        </w:tc>
        <w:tc>
          <w:tcPr>
            <w:tcW w:w="7881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需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接牙椅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上的水气</w:t>
            </w:r>
          </w:p>
        </w:tc>
      </w:tr>
      <w:tr w:rsidR="00DB1165" w:rsidTr="00DB1165">
        <w:trPr>
          <w:trHeight w:val="939"/>
        </w:trPr>
        <w:tc>
          <w:tcPr>
            <w:tcW w:w="1364" w:type="dxa"/>
            <w:tcBorders>
              <w:top w:val="nil"/>
              <w:right w:val="single" w:sz="4" w:space="0" w:color="auto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防护要求</w:t>
            </w:r>
          </w:p>
        </w:tc>
        <w:tc>
          <w:tcPr>
            <w:tcW w:w="7881" w:type="dxa"/>
            <w:tcBorders>
              <w:top w:val="nil"/>
              <w:left w:val="nil"/>
            </w:tcBorders>
            <w:noWrap/>
            <w:vAlign w:val="center"/>
          </w:tcPr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设备使用完成后需启动自带的“自清洁”模式进行维护</w:t>
            </w:r>
          </w:p>
          <w:p w:rsidR="00DB1165" w:rsidRDefault="00DB1165" w:rsidP="00DB116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bookmarkEnd w:id="0"/>
    </w:tbl>
    <w:p w:rsidR="00DB1165" w:rsidRPr="00DB1165" w:rsidRDefault="00DB1165"/>
    <w:sectPr w:rsidR="00DB1165" w:rsidRPr="00DB1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EA1" w:rsidRDefault="00F52EA1" w:rsidP="00DB1165">
      <w:r>
        <w:separator/>
      </w:r>
    </w:p>
  </w:endnote>
  <w:endnote w:type="continuationSeparator" w:id="0">
    <w:p w:rsidR="00F52EA1" w:rsidRDefault="00F52EA1" w:rsidP="00DB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EA1" w:rsidRDefault="00F52EA1" w:rsidP="00DB1165">
      <w:r>
        <w:separator/>
      </w:r>
    </w:p>
  </w:footnote>
  <w:footnote w:type="continuationSeparator" w:id="0">
    <w:p w:rsidR="00F52EA1" w:rsidRDefault="00F52EA1" w:rsidP="00DB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3A8"/>
    <w:rsid w:val="008C6E67"/>
    <w:rsid w:val="00B903A8"/>
    <w:rsid w:val="00DB1165"/>
    <w:rsid w:val="00F5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11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11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2019-09-09T09:55:00Z</dcterms:created>
  <dcterms:modified xsi:type="dcterms:W3CDTF">2019-09-09T09:57:00Z</dcterms:modified>
</cp:coreProperties>
</file>