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AF9" w:rsidRDefault="009E6AF9" w:rsidP="009E6AF9">
      <w:r>
        <w:rPr>
          <w:rFonts w:hint="eastAsia"/>
        </w:rPr>
        <w:t>附件</w:t>
      </w:r>
      <w:r w:rsidR="00576F8F">
        <w:rPr>
          <w:rFonts w:hint="eastAsia"/>
        </w:rPr>
        <w:t>3</w:t>
      </w:r>
      <w:bookmarkStart w:id="0" w:name="_GoBack"/>
      <w:bookmarkEnd w:id="0"/>
      <w:r>
        <w:rPr>
          <w:rFonts w:hint="eastAsia"/>
        </w:rPr>
        <w:t>：</w:t>
      </w:r>
      <w:r>
        <w:t>A</w:t>
      </w:r>
      <w:r>
        <w:rPr>
          <w:rFonts w:hint="eastAsia"/>
        </w:rPr>
        <w:t>TP</w:t>
      </w:r>
      <w:r>
        <w:rPr>
          <w:rFonts w:hint="eastAsia"/>
        </w:rPr>
        <w:t>荧光检测仪（预算</w:t>
      </w:r>
      <w:r>
        <w:rPr>
          <w:rFonts w:hint="eastAsia"/>
        </w:rPr>
        <w:t>1</w:t>
      </w:r>
      <w:r>
        <w:rPr>
          <w:rFonts w:hint="eastAsia"/>
        </w:rPr>
        <w:t>万元）</w:t>
      </w:r>
    </w:p>
    <w:p w:rsidR="009E6AF9" w:rsidRDefault="009E6AF9" w:rsidP="009E6AF9">
      <w:pPr>
        <w:pStyle w:val="a5"/>
        <w:widowControl/>
      </w:pPr>
    </w:p>
    <w:p w:rsidR="009E6AF9" w:rsidRDefault="009E6AF9" w:rsidP="009E6AF9">
      <w:r>
        <w:rPr>
          <w:rFonts w:hint="eastAsia"/>
        </w:rPr>
        <w:t>（一）</w:t>
      </w:r>
      <w:r>
        <w:t>可用于医疗系统物体表面及操作人员手等表面洁净</w:t>
      </w:r>
      <w:proofErr w:type="gramStart"/>
      <w:r>
        <w:t>度快速</w:t>
      </w:r>
      <w:proofErr w:type="gramEnd"/>
      <w:r>
        <w:t>测定的专用设备。也可用于表面洁净度测定及微生物生长控制。</w:t>
      </w:r>
      <w:r>
        <w:t xml:space="preserve"> </w:t>
      </w:r>
    </w:p>
    <w:p w:rsidR="009E6AF9" w:rsidRDefault="009E6AF9" w:rsidP="009E6AF9">
      <w:r>
        <w:rPr>
          <w:rFonts w:hint="eastAsia"/>
        </w:rPr>
        <w:t>（二）主要指标：</w:t>
      </w:r>
      <w:r>
        <w:rPr>
          <w:rFonts w:hint="eastAsia"/>
        </w:rPr>
        <w:t xml:space="preserve"> </w:t>
      </w:r>
    </w:p>
    <w:p w:rsidR="009E6AF9" w:rsidRDefault="009E6AF9" w:rsidP="009E6AF9">
      <w:pPr>
        <w:pStyle w:val="a5"/>
        <w:widowControl/>
      </w:pPr>
      <w:r>
        <w:t>1</w:t>
      </w:r>
      <w:r>
        <w:t>、大屏幕清晰液晶显示器</w:t>
      </w:r>
      <w:r>
        <w:t xml:space="preserve"> </w:t>
      </w:r>
    </w:p>
    <w:p w:rsidR="009E6AF9" w:rsidRDefault="009E6AF9" w:rsidP="009E6AF9">
      <w:pPr>
        <w:pStyle w:val="a5"/>
        <w:widowControl/>
      </w:pPr>
      <w:r>
        <w:t>2</w:t>
      </w:r>
      <w:r>
        <w:t>、检测精度：</w:t>
      </w:r>
      <w:r>
        <w:t xml:space="preserve">5×10-18mol </w:t>
      </w:r>
    </w:p>
    <w:p w:rsidR="009E6AF9" w:rsidRDefault="009E6AF9" w:rsidP="009E6AF9">
      <w:pPr>
        <w:pStyle w:val="a5"/>
        <w:widowControl/>
      </w:pPr>
      <w:r>
        <w:t>3</w:t>
      </w:r>
      <w:r>
        <w:t>、大肠菌群：</w:t>
      </w:r>
      <w:r>
        <w:t xml:space="preserve">1-106cfu </w:t>
      </w:r>
    </w:p>
    <w:p w:rsidR="009E6AF9" w:rsidRDefault="009E6AF9" w:rsidP="009E6AF9">
      <w:pPr>
        <w:pStyle w:val="a5"/>
        <w:widowControl/>
      </w:pPr>
      <w:r>
        <w:t>4</w:t>
      </w:r>
      <w:r>
        <w:t>、检测范围：</w:t>
      </w:r>
      <w:r>
        <w:t xml:space="preserve">0 to 9999 RLUs </w:t>
      </w:r>
    </w:p>
    <w:p w:rsidR="009E6AF9" w:rsidRDefault="009E6AF9" w:rsidP="009E6AF9">
      <w:pPr>
        <w:pStyle w:val="a5"/>
        <w:widowControl/>
      </w:pPr>
      <w:r>
        <w:t>5</w:t>
      </w:r>
      <w:r>
        <w:t>、检测时间：</w:t>
      </w:r>
      <w:r>
        <w:t>15</w:t>
      </w:r>
      <w:r>
        <w:t>秒</w:t>
      </w:r>
      <w:r>
        <w:t xml:space="preserve"> </w:t>
      </w:r>
    </w:p>
    <w:p w:rsidR="009E6AF9" w:rsidRDefault="009E6AF9" w:rsidP="009E6AF9">
      <w:pPr>
        <w:pStyle w:val="a5"/>
        <w:widowControl/>
      </w:pPr>
      <w:r>
        <w:t>6</w:t>
      </w:r>
      <w:r>
        <w:t>、检测干扰：</w:t>
      </w:r>
      <w:r>
        <w:t>±5</w:t>
      </w:r>
      <w:r>
        <w:t>﹪或</w:t>
      </w:r>
      <w:r>
        <w:t xml:space="preserve">±5 RLUs </w:t>
      </w:r>
    </w:p>
    <w:p w:rsidR="009E6AF9" w:rsidRDefault="009E6AF9" w:rsidP="009E6AF9">
      <w:pPr>
        <w:pStyle w:val="a5"/>
        <w:widowControl/>
      </w:pPr>
      <w:r>
        <w:t>6</w:t>
      </w:r>
      <w:r>
        <w:t>、操作温度范围：</w:t>
      </w:r>
      <w:r>
        <w:t>5℃</w:t>
      </w:r>
      <w:r>
        <w:t>到</w:t>
      </w:r>
      <w:r>
        <w:t xml:space="preserve">40℃ </w:t>
      </w:r>
    </w:p>
    <w:p w:rsidR="009E6AF9" w:rsidRDefault="009E6AF9" w:rsidP="009E6AF9">
      <w:pPr>
        <w:pStyle w:val="a5"/>
        <w:widowControl/>
      </w:pPr>
      <w:r>
        <w:t>7</w:t>
      </w:r>
      <w:r>
        <w:t>、操作湿度范围：</w:t>
      </w:r>
      <w:r>
        <w:t>20—85</w:t>
      </w:r>
      <w:r>
        <w:t>﹪</w:t>
      </w:r>
      <w:r>
        <w:t xml:space="preserve"> </w:t>
      </w:r>
    </w:p>
    <w:p w:rsidR="009E6AF9" w:rsidRDefault="009E6AF9" w:rsidP="009E6AF9">
      <w:pPr>
        <w:pStyle w:val="a5"/>
        <w:widowControl/>
      </w:pPr>
      <w:r>
        <w:t>8</w:t>
      </w:r>
      <w:r>
        <w:t>、</w:t>
      </w:r>
      <w:r>
        <w:t>ATP</w:t>
      </w:r>
      <w:r>
        <w:t>回收率：</w:t>
      </w:r>
      <w:r>
        <w:t xml:space="preserve">90-110% </w:t>
      </w:r>
    </w:p>
    <w:p w:rsidR="009E6AF9" w:rsidRDefault="009E6AF9" w:rsidP="009E6AF9">
      <w:pPr>
        <w:pStyle w:val="a5"/>
        <w:widowControl/>
      </w:pPr>
      <w:r>
        <w:t>9</w:t>
      </w:r>
      <w:r>
        <w:t>、检出模式：</w:t>
      </w:r>
      <w:r>
        <w:t>RLU</w:t>
      </w:r>
      <w:r>
        <w:t>、大肠菌群筛查</w:t>
      </w:r>
      <w:r>
        <w:t xml:space="preserve"> </w:t>
      </w:r>
    </w:p>
    <w:p w:rsidR="009E6AF9" w:rsidRDefault="009E6AF9" w:rsidP="009E6AF9">
      <w:pPr>
        <w:pStyle w:val="a5"/>
        <w:widowControl/>
      </w:pPr>
      <w:r>
        <w:t>10</w:t>
      </w:r>
      <w:r>
        <w:t>、</w:t>
      </w:r>
      <w:r>
        <w:t>50</w:t>
      </w:r>
      <w:r>
        <w:t>个用户</w:t>
      </w:r>
      <w:r>
        <w:t xml:space="preserve">ID </w:t>
      </w:r>
      <w:r>
        <w:t>设定</w:t>
      </w:r>
      <w:r>
        <w:t xml:space="preserve"> </w:t>
      </w:r>
    </w:p>
    <w:p w:rsidR="009E6AF9" w:rsidRDefault="009E6AF9" w:rsidP="009E6AF9">
      <w:pPr>
        <w:pStyle w:val="a5"/>
        <w:widowControl/>
      </w:pPr>
      <w:r>
        <w:t>11</w:t>
      </w:r>
      <w:r>
        <w:t>、可设定的结果限值个数：</w:t>
      </w:r>
      <w:r>
        <w:t>251</w:t>
      </w:r>
      <w:r>
        <w:t>个</w:t>
      </w:r>
      <w:r>
        <w:t xml:space="preserve"> </w:t>
      </w:r>
    </w:p>
    <w:p w:rsidR="009E6AF9" w:rsidRDefault="009E6AF9" w:rsidP="009E6AF9">
      <w:pPr>
        <w:pStyle w:val="a5"/>
        <w:widowControl/>
      </w:pPr>
      <w:r>
        <w:t>12</w:t>
      </w:r>
      <w:r>
        <w:t>、</w:t>
      </w:r>
      <w:r>
        <w:rPr>
          <w:rFonts w:hint="eastAsia"/>
        </w:rPr>
        <w:t>2000</w:t>
      </w:r>
      <w:r>
        <w:t>个记忆储存</w:t>
      </w:r>
      <w:r>
        <w:t xml:space="preserve"> </w:t>
      </w:r>
    </w:p>
    <w:p w:rsidR="009E6AF9" w:rsidRDefault="009E6AF9" w:rsidP="009E6AF9">
      <w:pPr>
        <w:pStyle w:val="a5"/>
        <w:widowControl/>
      </w:pPr>
      <w:r>
        <w:t>13</w:t>
      </w:r>
      <w:r>
        <w:t>、自动判断合格</w:t>
      </w:r>
      <w:r>
        <w:t xml:space="preserve"> </w:t>
      </w:r>
    </w:p>
    <w:p w:rsidR="009E6AF9" w:rsidRDefault="009E6AF9" w:rsidP="009E6AF9">
      <w:pPr>
        <w:pStyle w:val="a5"/>
        <w:widowControl/>
      </w:pPr>
      <w:r>
        <w:t>14</w:t>
      </w:r>
      <w:r>
        <w:t>、自动统计合格率</w:t>
      </w:r>
      <w:r>
        <w:t xml:space="preserve"> </w:t>
      </w:r>
    </w:p>
    <w:p w:rsidR="009E6AF9" w:rsidRDefault="009E6AF9" w:rsidP="009E6AF9">
      <w:pPr>
        <w:pStyle w:val="a5"/>
        <w:widowControl/>
      </w:pPr>
      <w:r>
        <w:t>15</w:t>
      </w:r>
      <w:r>
        <w:t>、内置自校光源</w:t>
      </w:r>
      <w:r>
        <w:t xml:space="preserve"> </w:t>
      </w:r>
    </w:p>
    <w:p w:rsidR="009E6AF9" w:rsidRDefault="009E6AF9" w:rsidP="009E6AF9">
      <w:pPr>
        <w:pStyle w:val="a5"/>
        <w:widowControl/>
      </w:pPr>
      <w:r>
        <w:t>16</w:t>
      </w:r>
      <w:r>
        <w:t>、开机</w:t>
      </w:r>
      <w:r>
        <w:t>30</w:t>
      </w:r>
      <w:r>
        <w:t>秒自检</w:t>
      </w:r>
      <w:r>
        <w:t xml:space="preserve"> </w:t>
      </w:r>
    </w:p>
    <w:p w:rsidR="009E6AF9" w:rsidRDefault="009E6AF9" w:rsidP="009E6AF9">
      <w:pPr>
        <w:pStyle w:val="a5"/>
        <w:widowControl/>
      </w:pPr>
      <w:r>
        <w:t>17</w:t>
      </w:r>
      <w:r>
        <w:t>、配有</w:t>
      </w:r>
      <w:r>
        <w:rPr>
          <w:rFonts w:hint="eastAsia"/>
        </w:rPr>
        <w:t>USB</w:t>
      </w:r>
      <w:r>
        <w:t>接口，可将结果上传至</w:t>
      </w:r>
      <w:r>
        <w:t xml:space="preserve">PC </w:t>
      </w:r>
    </w:p>
    <w:p w:rsidR="009E6AF9" w:rsidRDefault="009E6AF9" w:rsidP="009E6AF9">
      <w:pPr>
        <w:pStyle w:val="a5"/>
        <w:widowControl/>
      </w:pPr>
      <w:r>
        <w:t>1</w:t>
      </w:r>
      <w:r>
        <w:rPr>
          <w:rFonts w:hint="eastAsia"/>
        </w:rPr>
        <w:t>8</w:t>
      </w:r>
      <w:r>
        <w:t>、使用两节标准</w:t>
      </w:r>
      <w:r>
        <w:t>5</w:t>
      </w:r>
      <w:r>
        <w:t>号电池或可充电锂电池</w:t>
      </w:r>
      <w:r>
        <w:t xml:space="preserve"> </w:t>
      </w:r>
    </w:p>
    <w:p w:rsidR="009E6AF9" w:rsidRDefault="009E6AF9" w:rsidP="009E6AF9">
      <w:pPr>
        <w:pStyle w:val="a5"/>
        <w:widowControl/>
      </w:pPr>
      <w:r>
        <w:rPr>
          <w:rFonts w:hint="eastAsia"/>
        </w:rPr>
        <w:t>20</w:t>
      </w:r>
      <w:r>
        <w:rPr>
          <w:rFonts w:hint="eastAsia"/>
        </w:rPr>
        <w:t>、</w:t>
      </w:r>
      <w:r>
        <w:t>备用状态（</w:t>
      </w:r>
      <w:r>
        <w:t>20℃</w:t>
      </w:r>
      <w:r>
        <w:t>）：</w:t>
      </w:r>
      <w:r>
        <w:t>6</w:t>
      </w:r>
      <w:r>
        <w:t>个月</w:t>
      </w:r>
      <w:r>
        <w:t xml:space="preserve"> </w:t>
      </w:r>
    </w:p>
    <w:p w:rsidR="009E6AF9" w:rsidRDefault="009E6AF9" w:rsidP="009E6AF9">
      <w:pPr>
        <w:pStyle w:val="a5"/>
        <w:widowControl/>
      </w:pPr>
      <w:r>
        <w:t>2</w:t>
      </w:r>
      <w:r>
        <w:rPr>
          <w:rFonts w:hint="eastAsia"/>
        </w:rPr>
        <w:t>1</w:t>
      </w:r>
      <w:r>
        <w:t>、稳定的液体荧光素酶</w:t>
      </w:r>
      <w:r>
        <w:t xml:space="preserve"> </w:t>
      </w:r>
    </w:p>
    <w:p w:rsidR="009E6AF9" w:rsidRDefault="009E6AF9" w:rsidP="009E6AF9">
      <w:pPr>
        <w:pStyle w:val="a5"/>
        <w:widowControl/>
      </w:pPr>
      <w:r>
        <w:t>2</w:t>
      </w:r>
      <w:r>
        <w:rPr>
          <w:rFonts w:hint="eastAsia"/>
        </w:rPr>
        <w:t>2</w:t>
      </w:r>
      <w:r>
        <w:t>、润湿的一体化采集拭子</w:t>
      </w:r>
      <w:r>
        <w:t xml:space="preserve"> </w:t>
      </w:r>
    </w:p>
    <w:p w:rsidR="0044385A" w:rsidRDefault="009E6AF9" w:rsidP="009E6AF9">
      <w:r>
        <w:rPr>
          <w:rFonts w:hint="eastAsia"/>
        </w:rPr>
        <w:t>23</w:t>
      </w:r>
      <w:r>
        <w:rPr>
          <w:rFonts w:hint="eastAsia"/>
        </w:rPr>
        <w:t>、随机配置</w:t>
      </w:r>
      <w:r>
        <w:t>中文操作手册</w:t>
      </w:r>
      <w:r>
        <w:rPr>
          <w:rFonts w:hint="eastAsia"/>
        </w:rPr>
        <w:t>，并赠送不少于</w:t>
      </w:r>
      <w:r>
        <w:rPr>
          <w:rFonts w:hint="eastAsia"/>
        </w:rPr>
        <w:t>20</w:t>
      </w:r>
      <w:r>
        <w:rPr>
          <w:rFonts w:hint="eastAsia"/>
        </w:rPr>
        <w:t>个采集拭子，并对其单项报价。</w:t>
      </w:r>
    </w:p>
    <w:sectPr w:rsidR="004438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6664" w:rsidRDefault="009C6664" w:rsidP="009E6AF9">
      <w:r>
        <w:separator/>
      </w:r>
    </w:p>
  </w:endnote>
  <w:endnote w:type="continuationSeparator" w:id="0">
    <w:p w:rsidR="009C6664" w:rsidRDefault="009C6664" w:rsidP="009E6A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6664" w:rsidRDefault="009C6664" w:rsidP="009E6AF9">
      <w:r>
        <w:separator/>
      </w:r>
    </w:p>
  </w:footnote>
  <w:footnote w:type="continuationSeparator" w:id="0">
    <w:p w:rsidR="009C6664" w:rsidRDefault="009C6664" w:rsidP="009E6A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0DC"/>
    <w:rsid w:val="0044385A"/>
    <w:rsid w:val="00576F8F"/>
    <w:rsid w:val="006E199F"/>
    <w:rsid w:val="009160DC"/>
    <w:rsid w:val="009C6664"/>
    <w:rsid w:val="009E6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AF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6A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6A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6AF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6AF9"/>
    <w:rPr>
      <w:sz w:val="18"/>
      <w:szCs w:val="18"/>
    </w:rPr>
  </w:style>
  <w:style w:type="paragraph" w:styleId="a5">
    <w:name w:val="Normal (Web)"/>
    <w:basedOn w:val="a"/>
    <w:rsid w:val="009E6AF9"/>
    <w:pPr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AF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6A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6A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6AF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6AF9"/>
    <w:rPr>
      <w:sz w:val="18"/>
      <w:szCs w:val="18"/>
    </w:rPr>
  </w:style>
  <w:style w:type="paragraph" w:styleId="a5">
    <w:name w:val="Normal (Web)"/>
    <w:basedOn w:val="a"/>
    <w:rsid w:val="009E6AF9"/>
    <w:pPr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2019-06-21T08:29:00Z</dcterms:created>
  <dcterms:modified xsi:type="dcterms:W3CDTF">2019-06-21T08:30:00Z</dcterms:modified>
</cp:coreProperties>
</file>